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r>
        <w:rPr>
          <w:rFonts w:hint="eastAsia" w:ascii="宋体" w:hAnsi="宋体"/>
          <w:b/>
          <w:sz w:val="36"/>
          <w:szCs w:val="36"/>
        </w:rPr>
        <w:t>邢钢转型升级搬迁改造项目工程建设招标</w:t>
      </w:r>
    </w:p>
    <w:p>
      <w:pPr>
        <w:jc w:val="center"/>
        <w:rPr>
          <w:rFonts w:ascii="宋体" w:hAnsi="宋体"/>
          <w:b/>
          <w:sz w:val="36"/>
          <w:szCs w:val="36"/>
        </w:rPr>
      </w:pPr>
      <w:r>
        <w:rPr>
          <w:rFonts w:hint="eastAsia" w:ascii="宋体" w:hAnsi="宋体"/>
          <w:b/>
          <w:sz w:val="36"/>
          <w:szCs w:val="36"/>
        </w:rPr>
        <w:t>资格预审文件说明</w:t>
      </w:r>
    </w:p>
    <w:p>
      <w:pPr>
        <w:rPr>
          <w:rFonts w:ascii="宋体" w:hAnsi="宋体"/>
          <w:b/>
          <w:sz w:val="36"/>
          <w:szCs w:val="36"/>
        </w:rPr>
      </w:pPr>
    </w:p>
    <w:p>
      <w:pPr>
        <w:keepNext w:val="0"/>
        <w:keepLines w:val="0"/>
        <w:pageBreakBefore w:val="0"/>
        <w:widowControl w:val="0"/>
        <w:kinsoku/>
        <w:wordWrap/>
        <w:overflowPunct/>
        <w:topLinePunct w:val="0"/>
        <w:autoSpaceDE/>
        <w:autoSpaceDN/>
        <w:bidi w:val="0"/>
        <w:snapToGrid/>
        <w:spacing w:before="157" w:beforeLines="50" w:line="560" w:lineRule="exact"/>
        <w:ind w:right="0" w:rightChars="0" w:firstLine="640" w:firstLineChars="200"/>
        <w:textAlignment w:val="auto"/>
        <w:rPr>
          <w:rFonts w:ascii="宋体" w:hAnsi="宋体"/>
          <w:sz w:val="32"/>
          <w:szCs w:val="32"/>
        </w:rPr>
      </w:pPr>
      <w:r>
        <w:rPr>
          <w:rFonts w:hint="eastAsia" w:ascii="宋体" w:hAnsi="宋体"/>
          <w:sz w:val="32"/>
          <w:szCs w:val="32"/>
        </w:rPr>
        <w:t>为减少各投标单位的理解差异，现对邢钢转型升级搬迁改造项目工程建设招标资格预审文件澄清说明如下：</w:t>
      </w:r>
    </w:p>
    <w:p>
      <w:pPr>
        <w:keepNext w:val="0"/>
        <w:keepLines w:val="0"/>
        <w:pageBreakBefore w:val="0"/>
        <w:widowControl w:val="0"/>
        <w:kinsoku/>
        <w:wordWrap/>
        <w:overflowPunct/>
        <w:topLinePunct w:val="0"/>
        <w:autoSpaceDE/>
        <w:autoSpaceDN/>
        <w:bidi w:val="0"/>
        <w:adjustRightInd w:val="0"/>
        <w:snapToGrid/>
        <w:spacing w:before="157" w:beforeLines="50" w:line="560" w:lineRule="exact"/>
        <w:ind w:right="0" w:rightChars="0" w:firstLine="640" w:firstLineChars="200"/>
        <w:jc w:val="left"/>
        <w:textAlignment w:val="auto"/>
        <w:rPr>
          <w:rFonts w:ascii="宋体" w:hAnsi="宋体"/>
          <w:sz w:val="32"/>
          <w:szCs w:val="32"/>
        </w:rPr>
      </w:pPr>
      <w:r>
        <w:rPr>
          <w:rFonts w:hint="eastAsia" w:ascii="宋体" w:hAnsi="宋体"/>
          <w:sz w:val="32"/>
          <w:szCs w:val="32"/>
        </w:rPr>
        <w:t>一、《邢钢转型升级搬迁改造项目工程建设招标资格预审文件》5.投标资格条件5.1中“可申请一个或多个单元”，也包括动力的4项单独建设内容、总图的6项单独建设内容，以上10项也是单独单元，可单独申请预审。</w:t>
      </w:r>
    </w:p>
    <w:p>
      <w:pPr>
        <w:keepNext w:val="0"/>
        <w:keepLines w:val="0"/>
        <w:pageBreakBefore w:val="0"/>
        <w:widowControl w:val="0"/>
        <w:kinsoku/>
        <w:wordWrap/>
        <w:overflowPunct/>
        <w:topLinePunct w:val="0"/>
        <w:autoSpaceDE/>
        <w:autoSpaceDN/>
        <w:bidi w:val="0"/>
        <w:snapToGrid/>
        <w:spacing w:before="157" w:beforeLines="50" w:line="560" w:lineRule="exact"/>
        <w:ind w:right="0" w:rightChars="0" w:firstLine="640" w:firstLineChars="200"/>
        <w:textAlignment w:val="auto"/>
        <w:rPr>
          <w:rFonts w:ascii="宋体" w:hAnsi="宋体"/>
          <w:sz w:val="32"/>
          <w:szCs w:val="32"/>
        </w:rPr>
      </w:pPr>
      <w:r>
        <w:rPr>
          <w:rFonts w:hint="eastAsia" w:ascii="宋体" w:hAnsi="宋体"/>
          <w:sz w:val="32"/>
          <w:szCs w:val="32"/>
        </w:rPr>
        <w:t>二、邢钢转型升级搬迁改造项目工程建设招标资格预审申请表中“推荐的建设方案（非建设模式）”，该项内容是投标单位结合自身项目建设的经验，站在招标人的角度，从节省项目投资等方面，提出的优化建议。</w:t>
      </w:r>
    </w:p>
    <w:p>
      <w:pPr>
        <w:rPr>
          <w:rFonts w:ascii="宋体" w:hAnsi="宋体"/>
          <w:sz w:val="32"/>
          <w:szCs w:val="32"/>
        </w:rPr>
      </w:pPr>
      <w:bookmarkStart w:id="0" w:name="_GoBack"/>
      <w:bookmarkEnd w:id="0"/>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4480" w:firstLineChars="1400"/>
        <w:rPr>
          <w:rFonts w:ascii="宋体" w:hAnsi="宋体"/>
          <w:sz w:val="32"/>
          <w:szCs w:val="32"/>
        </w:rPr>
      </w:pPr>
      <w:r>
        <w:rPr>
          <w:rFonts w:hint="eastAsia" w:ascii="宋体" w:hAnsi="宋体"/>
          <w:sz w:val="32"/>
          <w:szCs w:val="32"/>
        </w:rPr>
        <w:t>河北邢钢科技有限公司</w:t>
      </w:r>
    </w:p>
    <w:p>
      <w:pPr>
        <w:ind w:firstLine="4800" w:firstLineChars="1500"/>
        <w:rPr>
          <w:rFonts w:ascii="宋体" w:hAnsi="宋体"/>
          <w:sz w:val="32"/>
          <w:szCs w:val="32"/>
        </w:rPr>
      </w:pPr>
      <w:r>
        <w:rPr>
          <w:rFonts w:ascii="宋体" w:hAnsi="宋体"/>
          <w:sz w:val="32"/>
          <w:szCs w:val="32"/>
        </w:rPr>
        <w:t>2023年2月13日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1MGZhZDc4NzI2OGI0MGVhOGNmOTFiNjY4NDI3NDcifQ=="/>
  </w:docVars>
  <w:rsids>
    <w:rsidRoot w:val="0080730A"/>
    <w:rsid w:val="000516E8"/>
    <w:rsid w:val="00081C5A"/>
    <w:rsid w:val="00085166"/>
    <w:rsid w:val="000A32A4"/>
    <w:rsid w:val="000C0372"/>
    <w:rsid w:val="000E1213"/>
    <w:rsid w:val="000F0152"/>
    <w:rsid w:val="00130B14"/>
    <w:rsid w:val="00173796"/>
    <w:rsid w:val="001A1800"/>
    <w:rsid w:val="001D2D1B"/>
    <w:rsid w:val="001E0EA0"/>
    <w:rsid w:val="0020670B"/>
    <w:rsid w:val="0029280F"/>
    <w:rsid w:val="002931B9"/>
    <w:rsid w:val="002B2B51"/>
    <w:rsid w:val="002C08A4"/>
    <w:rsid w:val="002D10E1"/>
    <w:rsid w:val="002D7131"/>
    <w:rsid w:val="00311449"/>
    <w:rsid w:val="00311753"/>
    <w:rsid w:val="00325E55"/>
    <w:rsid w:val="0036043D"/>
    <w:rsid w:val="00365010"/>
    <w:rsid w:val="0038582D"/>
    <w:rsid w:val="0039057D"/>
    <w:rsid w:val="003E6394"/>
    <w:rsid w:val="003F6BA9"/>
    <w:rsid w:val="00400FB8"/>
    <w:rsid w:val="00426566"/>
    <w:rsid w:val="0043182A"/>
    <w:rsid w:val="004468EF"/>
    <w:rsid w:val="0045673D"/>
    <w:rsid w:val="00473225"/>
    <w:rsid w:val="00473396"/>
    <w:rsid w:val="00473D7B"/>
    <w:rsid w:val="00477CC3"/>
    <w:rsid w:val="004B51F7"/>
    <w:rsid w:val="0055284D"/>
    <w:rsid w:val="005543DD"/>
    <w:rsid w:val="005C138B"/>
    <w:rsid w:val="005D0442"/>
    <w:rsid w:val="005D0445"/>
    <w:rsid w:val="0060793C"/>
    <w:rsid w:val="006106CD"/>
    <w:rsid w:val="00672BDE"/>
    <w:rsid w:val="006B2B81"/>
    <w:rsid w:val="006F30C3"/>
    <w:rsid w:val="00705CCA"/>
    <w:rsid w:val="00730AC3"/>
    <w:rsid w:val="00737213"/>
    <w:rsid w:val="00774F67"/>
    <w:rsid w:val="007E005D"/>
    <w:rsid w:val="0080730A"/>
    <w:rsid w:val="0085147D"/>
    <w:rsid w:val="00886EE1"/>
    <w:rsid w:val="008F4336"/>
    <w:rsid w:val="008F5F7C"/>
    <w:rsid w:val="00907B99"/>
    <w:rsid w:val="00913629"/>
    <w:rsid w:val="009415C5"/>
    <w:rsid w:val="009F7290"/>
    <w:rsid w:val="00A27A2B"/>
    <w:rsid w:val="00A32964"/>
    <w:rsid w:val="00A37250"/>
    <w:rsid w:val="00A416B8"/>
    <w:rsid w:val="00A910CE"/>
    <w:rsid w:val="00AB1434"/>
    <w:rsid w:val="00AD72E4"/>
    <w:rsid w:val="00AF3DF3"/>
    <w:rsid w:val="00B47C5C"/>
    <w:rsid w:val="00B822AA"/>
    <w:rsid w:val="00B9346F"/>
    <w:rsid w:val="00BD5AE4"/>
    <w:rsid w:val="00BF43C0"/>
    <w:rsid w:val="00C01CC3"/>
    <w:rsid w:val="00C15187"/>
    <w:rsid w:val="00C56251"/>
    <w:rsid w:val="00C61EF8"/>
    <w:rsid w:val="00CA1F2C"/>
    <w:rsid w:val="00D92CFB"/>
    <w:rsid w:val="00DD2C25"/>
    <w:rsid w:val="00DD6FED"/>
    <w:rsid w:val="00DF572D"/>
    <w:rsid w:val="00DF57FE"/>
    <w:rsid w:val="00E01FB1"/>
    <w:rsid w:val="00E17902"/>
    <w:rsid w:val="00E40B13"/>
    <w:rsid w:val="00E64EAB"/>
    <w:rsid w:val="00E9523B"/>
    <w:rsid w:val="00EB666C"/>
    <w:rsid w:val="00ED4490"/>
    <w:rsid w:val="00EE7EA1"/>
    <w:rsid w:val="00EF0CD4"/>
    <w:rsid w:val="00EF0EFE"/>
    <w:rsid w:val="00F70DBD"/>
    <w:rsid w:val="00FC257A"/>
    <w:rsid w:val="44CF5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1</Pages>
  <Words>279</Words>
  <Characters>287</Characters>
  <Lines>2</Lines>
  <Paragraphs>1</Paragraphs>
  <TotalTime>71</TotalTime>
  <ScaleCrop>false</ScaleCrop>
  <LinksUpToDate>false</LinksUpToDate>
  <CharactersWithSpaces>287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2023-02-13T09:10:00Z</dcterms:created>
  <dc:creator>李鑫</dc:creator>
  <cp:lastModifiedBy>克强</cp:lastModifiedBy>
  <dcterms:modified xsi:type="dcterms:W3CDTF">2023-02-14T02:20:24Z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14773A34D09B4377819A3693206D992E</vt:lpwstr>
  </property>
</Properties>
</file>